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1F2F" w14:textId="77777777" w:rsidR="00FC50E7" w:rsidRPr="00A34C4C" w:rsidRDefault="00FC50E7" w:rsidP="00FC50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C4C">
        <w:rPr>
          <w:rFonts w:ascii="Times New Roman" w:hAnsi="Times New Roman" w:cs="Times New Roman"/>
          <w:b/>
          <w:bCs/>
          <w:sz w:val="28"/>
          <w:szCs w:val="28"/>
        </w:rPr>
        <w:t>Scenariusz lekcji dla klas I - III</w:t>
      </w:r>
    </w:p>
    <w:p w14:paraId="606858C4" w14:textId="77777777" w:rsidR="00FC50E7" w:rsidRPr="00A34C4C" w:rsidRDefault="00FC50E7" w:rsidP="00FC50E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1E223970" w14:textId="77777777" w:rsidR="00FC50E7" w:rsidRPr="00A34C4C" w:rsidRDefault="00FC50E7" w:rsidP="00FC50E7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 xml:space="preserve">Temat zajęć: </w:t>
      </w:r>
      <w:r w:rsidRPr="00A34C4C">
        <w:rPr>
          <w:rFonts w:ascii="Times New Roman" w:hAnsi="Times New Roman" w:cs="Times New Roman"/>
          <w:b/>
          <w:bCs/>
          <w:sz w:val="26"/>
          <w:szCs w:val="26"/>
        </w:rPr>
        <w:t>Zero waste</w:t>
      </w:r>
    </w:p>
    <w:p w14:paraId="22023630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Czas trwania: 45 minut</w:t>
      </w:r>
    </w:p>
    <w:p w14:paraId="49E58144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Cele ogólne:</w:t>
      </w:r>
    </w:p>
    <w:p w14:paraId="049CDF87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• Zrozumienie pojęcia "Zero Waste" i poznawanie metod ograniczania ilości</w:t>
      </w:r>
    </w:p>
    <w:p w14:paraId="1137FF02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produkowanych śmieci.</w:t>
      </w:r>
    </w:p>
    <w:p w14:paraId="2C3EB5B6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• Zapoznanie dzieci z koncepcjami recyklingu i upcyklingu oraz ich różnicą.</w:t>
      </w:r>
    </w:p>
    <w:p w14:paraId="7CCDD39E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• Zachęcanie dzieci do kreatywnego myślenia i wykorzystywania odpadów w celu</w:t>
      </w:r>
    </w:p>
    <w:p w14:paraId="7F3C3FB1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tworzenia nowych przedmiotów.</w:t>
      </w:r>
    </w:p>
    <w:p w14:paraId="45646DB3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</w:p>
    <w:p w14:paraId="38D1445E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Cele operacyjne:</w:t>
      </w:r>
    </w:p>
    <w:p w14:paraId="4F38A9E8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• Opisanie różnicy między recyklingiem a upcyklingiem.</w:t>
      </w:r>
    </w:p>
    <w:p w14:paraId="4BDB085D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• Wymienienie sposobów ograniczania ilości produkowanych śmieci.</w:t>
      </w:r>
    </w:p>
    <w:p w14:paraId="2CDCC4E2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• Aktywizującej duże grupy mięśniowe dzięki zabawie.</w:t>
      </w:r>
    </w:p>
    <w:p w14:paraId="2C79D790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• Wykorzystanie plastikowych butelek do tworzenia doniczek podczas pracy</w:t>
      </w:r>
    </w:p>
    <w:p w14:paraId="594F7166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plastycznej.</w:t>
      </w:r>
    </w:p>
    <w:p w14:paraId="57BE37D6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Metody: oglądowa, słowna, czynna</w:t>
      </w:r>
    </w:p>
    <w:p w14:paraId="3770E828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Formy: grupowa, indywidualna</w:t>
      </w:r>
    </w:p>
    <w:p w14:paraId="01871117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Środki dydaktyczne: brystol, marker, woreczki gimnastyczne i pojemniki do zabawy</w:t>
      </w:r>
    </w:p>
    <w:p w14:paraId="35A74891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ruchowej, butelki plastikowe do tworzenia doniczek podczas pracy plastycznej, materiały multimedialne przedstawiające przykłady upcyklingu.</w:t>
      </w:r>
    </w:p>
    <w:p w14:paraId="6D97B8C4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bookmarkStart w:id="0" w:name="_Hlk204028825"/>
      <w:r w:rsidRPr="00A34C4C">
        <w:rPr>
          <w:rFonts w:ascii="Times New Roman" w:hAnsi="Times New Roman" w:cs="Times New Roman"/>
          <w:sz w:val="26"/>
          <w:szCs w:val="26"/>
        </w:rPr>
        <w:t>Przebieg zajęć:</w:t>
      </w:r>
    </w:p>
    <w:bookmarkEnd w:id="0"/>
    <w:p w14:paraId="7098378D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I. Powitanie dzieci. Wprowadzenie tematu.</w:t>
      </w:r>
    </w:p>
    <w:p w14:paraId="1A982246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Nauczyciel wypowiada temat zajęć „Zero Waste” i tłumaczy dzieciom co oznacza ten termin.</w:t>
      </w:r>
    </w:p>
    <w:p w14:paraId="59678941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Następnie dodaje dwa znaczenia słów: „ Recycling” oraz „Upcycling” i tłumaczy między nimi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>różnice.</w:t>
      </w:r>
    </w:p>
    <w:p w14:paraId="74097ACC" w14:textId="77777777" w:rsidR="00FC50E7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6461B4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Upcykling </w:t>
      </w:r>
      <w:r w:rsidRPr="00A34C4C">
        <w:rPr>
          <w:rFonts w:ascii="Times New Roman" w:hAnsi="Times New Roman" w:cs="Times New Roman"/>
          <w:sz w:val="26"/>
          <w:szCs w:val="26"/>
        </w:rPr>
        <w:t>– ponowne wykorzystywanie odpadów bądź rzeczy uznanych za bezużyteczne. Coś, co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>teraz jest odpadem, dzięki naszej wyobraźni i zaangażowaniu może stać się funkcjonalnym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 xml:space="preserve">przedmiotem </w:t>
      </w:r>
    </w:p>
    <w:p w14:paraId="2AB8CB70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Przykłady: Tworzenie figurek z rolek po papierze toaletowym, lampiony ze słoików itd.</w:t>
      </w:r>
    </w:p>
    <w:p w14:paraId="0E614DC0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6461B4">
        <w:rPr>
          <w:rFonts w:ascii="Times New Roman" w:hAnsi="Times New Roman" w:cs="Times New Roman"/>
          <w:b/>
          <w:bCs/>
          <w:sz w:val="26"/>
          <w:szCs w:val="26"/>
        </w:rPr>
        <w:t xml:space="preserve">Recykling </w:t>
      </w:r>
      <w:r w:rsidRPr="00A34C4C">
        <w:rPr>
          <w:rFonts w:ascii="Times New Roman" w:hAnsi="Times New Roman" w:cs="Times New Roman"/>
          <w:sz w:val="26"/>
          <w:szCs w:val="26"/>
        </w:rPr>
        <w:t>– jedna z metod ochrony środowiska naturalnego polegająca na wykorzystaniu odpadów do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>produkcji nowych wyrobów. W przeciwieństwie do upcyklingu chodzi tu o działanie na skalę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>przemysłową, wymagające zastosowania odpowiednich technologii. Przykłady wtórne wykorzystanie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>papieru, szkła, plastiku do produkcji nowych materiałów.</w:t>
      </w:r>
    </w:p>
    <w:p w14:paraId="45F06BDB" w14:textId="77777777" w:rsidR="00FC50E7" w:rsidRPr="00A34C4C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II. Pokazanie – burza mózgów</w:t>
      </w:r>
    </w:p>
    <w:p w14:paraId="336697BC" w14:textId="77777777" w:rsidR="00FC50E7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A34C4C">
        <w:rPr>
          <w:rFonts w:ascii="Times New Roman" w:hAnsi="Times New Roman" w:cs="Times New Roman"/>
          <w:sz w:val="26"/>
          <w:szCs w:val="26"/>
        </w:rPr>
        <w:t>Nauczyciel na brystolu zapisuje hasło: Życie bez śmieci. Zadaniem dzieci jest wypowiedzenie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>co możemy zrobić by tych śmieci nie produkować. Nauczyciel zapisuje odpowiedzi na mapie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34C4C">
        <w:rPr>
          <w:rFonts w:ascii="Times New Roman" w:hAnsi="Times New Roman" w:cs="Times New Roman"/>
          <w:sz w:val="26"/>
          <w:szCs w:val="26"/>
        </w:rPr>
        <w:t xml:space="preserve">myśli. </w:t>
      </w:r>
    </w:p>
    <w:p w14:paraId="01D7E5B6" w14:textId="77777777" w:rsidR="00FC50E7" w:rsidRPr="00BA34C4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BA34C4">
        <w:rPr>
          <w:rFonts w:ascii="Times New Roman" w:hAnsi="Times New Roman" w:cs="Times New Roman"/>
          <w:sz w:val="26"/>
          <w:szCs w:val="26"/>
        </w:rPr>
        <w:t>II. Zabawa ruchowa – „ Sprzątamy śmieci”</w:t>
      </w:r>
    </w:p>
    <w:p w14:paraId="5294257F" w14:textId="77777777" w:rsidR="00FC50E7" w:rsidRPr="00BA34C4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BA34C4">
        <w:rPr>
          <w:rFonts w:ascii="Times New Roman" w:hAnsi="Times New Roman" w:cs="Times New Roman"/>
          <w:sz w:val="26"/>
          <w:szCs w:val="26"/>
        </w:rPr>
        <w:t>Nauczyciel pokazuje zabawę ruchową, która aktywizuje duże grupy mięśniowe i mięśnie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A34C4">
        <w:rPr>
          <w:rFonts w:ascii="Times New Roman" w:hAnsi="Times New Roman" w:cs="Times New Roman"/>
          <w:sz w:val="26"/>
          <w:szCs w:val="26"/>
        </w:rPr>
        <w:t>stóp.</w:t>
      </w:r>
    </w:p>
    <w:p w14:paraId="186F63B1" w14:textId="77777777" w:rsidR="00FC50E7" w:rsidRPr="00BA34C4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BA34C4">
        <w:rPr>
          <w:rFonts w:ascii="Times New Roman" w:hAnsi="Times New Roman" w:cs="Times New Roman"/>
          <w:sz w:val="26"/>
          <w:szCs w:val="26"/>
        </w:rPr>
        <w:t>Dla każdego dziecka woreczek gimnastyczny i pojemniki w tym samym kolorze.</w:t>
      </w:r>
    </w:p>
    <w:p w14:paraId="04502CA9" w14:textId="77777777" w:rsidR="00FC50E7" w:rsidRPr="00BA34C4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BA34C4">
        <w:rPr>
          <w:rFonts w:ascii="Times New Roman" w:hAnsi="Times New Roman" w:cs="Times New Roman"/>
          <w:sz w:val="26"/>
          <w:szCs w:val="26"/>
        </w:rPr>
        <w:t>Dziecko stara się sprzątnąć woreczki, chwytając je palcami u stóp i przeskakując na jednej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A34C4">
        <w:rPr>
          <w:rFonts w:ascii="Times New Roman" w:hAnsi="Times New Roman" w:cs="Times New Roman"/>
          <w:sz w:val="26"/>
          <w:szCs w:val="26"/>
        </w:rPr>
        <w:t>nodze do pojemnika w odpowiednim kolorze, do którego wrzucają worek stopą.</w:t>
      </w:r>
    </w:p>
    <w:p w14:paraId="12CDFB15" w14:textId="77777777" w:rsidR="00FC50E7" w:rsidRPr="00BA34C4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BA34C4">
        <w:rPr>
          <w:rFonts w:ascii="Times New Roman" w:hAnsi="Times New Roman" w:cs="Times New Roman"/>
          <w:sz w:val="26"/>
          <w:szCs w:val="26"/>
        </w:rPr>
        <w:t>IV. Praca plastyczna – „Upcycling”</w:t>
      </w:r>
    </w:p>
    <w:p w14:paraId="64796C55" w14:textId="4D87EE59" w:rsidR="00FC50E7" w:rsidRPr="00BA34C4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BA34C4">
        <w:rPr>
          <w:rFonts w:ascii="Times New Roman" w:hAnsi="Times New Roman" w:cs="Times New Roman"/>
          <w:sz w:val="26"/>
          <w:szCs w:val="26"/>
        </w:rPr>
        <w:t>Z butelek plastikowych robimy doniczki. Następnie zasadzamy</w:t>
      </w:r>
      <w:r w:rsidR="004E3EE0">
        <w:rPr>
          <w:rFonts w:ascii="Times New Roman" w:hAnsi="Times New Roman" w:cs="Times New Roman"/>
          <w:sz w:val="26"/>
          <w:szCs w:val="26"/>
        </w:rPr>
        <w:t xml:space="preserve"> </w:t>
      </w:r>
      <w:r w:rsidRPr="00BA34C4">
        <w:rPr>
          <w:rFonts w:ascii="Times New Roman" w:hAnsi="Times New Roman" w:cs="Times New Roman"/>
          <w:sz w:val="26"/>
          <w:szCs w:val="26"/>
        </w:rPr>
        <w:t xml:space="preserve">ziarenka np. </w:t>
      </w:r>
      <w:r>
        <w:rPr>
          <w:rFonts w:ascii="Times New Roman" w:hAnsi="Times New Roman" w:cs="Times New Roman"/>
          <w:sz w:val="26"/>
          <w:szCs w:val="26"/>
        </w:rPr>
        <w:t>g</w:t>
      </w:r>
      <w:r w:rsidRPr="00BA34C4">
        <w:rPr>
          <w:rFonts w:ascii="Times New Roman" w:hAnsi="Times New Roman" w:cs="Times New Roman"/>
          <w:sz w:val="26"/>
          <w:szCs w:val="26"/>
        </w:rPr>
        <w:t xml:space="preserve">rochu, </w:t>
      </w:r>
      <w:r>
        <w:rPr>
          <w:rFonts w:ascii="Times New Roman" w:hAnsi="Times New Roman" w:cs="Times New Roman"/>
          <w:sz w:val="26"/>
          <w:szCs w:val="26"/>
        </w:rPr>
        <w:t>m</w:t>
      </w:r>
      <w:r w:rsidRPr="00BA34C4">
        <w:rPr>
          <w:rFonts w:ascii="Times New Roman" w:hAnsi="Times New Roman" w:cs="Times New Roman"/>
          <w:sz w:val="26"/>
          <w:szCs w:val="26"/>
        </w:rPr>
        <w:t xml:space="preserve">archewki, </w:t>
      </w:r>
      <w:r>
        <w:rPr>
          <w:rFonts w:ascii="Times New Roman" w:hAnsi="Times New Roman" w:cs="Times New Roman"/>
          <w:sz w:val="26"/>
          <w:szCs w:val="26"/>
        </w:rPr>
        <w:t>f</w:t>
      </w:r>
      <w:r w:rsidRPr="00BA34C4">
        <w:rPr>
          <w:rFonts w:ascii="Times New Roman" w:hAnsi="Times New Roman" w:cs="Times New Roman"/>
          <w:sz w:val="26"/>
          <w:szCs w:val="26"/>
        </w:rPr>
        <w:t>asoli.</w:t>
      </w:r>
    </w:p>
    <w:p w14:paraId="213DECDF" w14:textId="77777777" w:rsidR="00FC50E7" w:rsidRDefault="00FC50E7" w:rsidP="00FC50E7">
      <w:pPr>
        <w:rPr>
          <w:rFonts w:ascii="Times New Roman" w:hAnsi="Times New Roman" w:cs="Times New Roman"/>
          <w:sz w:val="26"/>
          <w:szCs w:val="26"/>
        </w:rPr>
      </w:pPr>
      <w:r w:rsidRPr="00BA34C4">
        <w:rPr>
          <w:rFonts w:ascii="Times New Roman" w:hAnsi="Times New Roman" w:cs="Times New Roman"/>
          <w:sz w:val="26"/>
          <w:szCs w:val="26"/>
        </w:rPr>
        <w:t xml:space="preserve">V. </w:t>
      </w:r>
      <w:r>
        <w:rPr>
          <w:rFonts w:ascii="Times New Roman" w:hAnsi="Times New Roman" w:cs="Times New Roman"/>
          <w:sz w:val="26"/>
          <w:szCs w:val="26"/>
        </w:rPr>
        <w:t xml:space="preserve">Stworzenie klasowego ogródka na parapetach z przygotowanych doniczek. </w:t>
      </w:r>
      <w:r w:rsidRPr="00BA34C4">
        <w:rPr>
          <w:rFonts w:ascii="Times New Roman" w:hAnsi="Times New Roman" w:cs="Times New Roman"/>
          <w:sz w:val="26"/>
          <w:szCs w:val="26"/>
        </w:rPr>
        <w:t>Podsumowanie zajęć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34C4C">
        <w:rPr>
          <w:rFonts w:ascii="Times New Roman" w:hAnsi="Times New Roman" w:cs="Times New Roman"/>
          <w:sz w:val="26"/>
          <w:szCs w:val="26"/>
        </w:rPr>
        <w:cr/>
      </w:r>
    </w:p>
    <w:p w14:paraId="5FB4F862" w14:textId="77777777" w:rsidR="00FC50E7" w:rsidRDefault="00FC50E7" w:rsidP="00FC50E7">
      <w:pPr>
        <w:rPr>
          <w:rFonts w:ascii="Times New Roman" w:hAnsi="Times New Roman" w:cs="Times New Roman"/>
          <w:sz w:val="26"/>
          <w:szCs w:val="26"/>
        </w:rPr>
      </w:pPr>
    </w:p>
    <w:p w14:paraId="774FD8BC" w14:textId="77777777" w:rsidR="00FC50E7" w:rsidRDefault="00FC50E7"/>
    <w:sectPr w:rsidR="00FC5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E7"/>
    <w:rsid w:val="004E3EE0"/>
    <w:rsid w:val="006461B4"/>
    <w:rsid w:val="00696DDA"/>
    <w:rsid w:val="00A93EC7"/>
    <w:rsid w:val="00CD2FDA"/>
    <w:rsid w:val="00FC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C6DE"/>
  <w15:chartTrackingRefBased/>
  <w15:docId w15:val="{3F5745DA-3345-43DC-8C94-59B96562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0E7"/>
  </w:style>
  <w:style w:type="paragraph" w:styleId="Nagwek1">
    <w:name w:val="heading 1"/>
    <w:basedOn w:val="Normalny"/>
    <w:next w:val="Normalny"/>
    <w:link w:val="Nagwek1Znak"/>
    <w:uiPriority w:val="9"/>
    <w:qFormat/>
    <w:rsid w:val="00FC5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5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5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5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5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5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5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5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5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5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5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50E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50E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50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50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50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50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5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5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5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5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5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50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50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50E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5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50E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50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Juchnowska</dc:creator>
  <cp:keywords/>
  <dc:description/>
  <cp:lastModifiedBy>Joanna Juchnowska</cp:lastModifiedBy>
  <cp:revision>5</cp:revision>
  <cp:lastPrinted>2025-07-22T18:30:00Z</cp:lastPrinted>
  <dcterms:created xsi:type="dcterms:W3CDTF">2025-07-22T17:26:00Z</dcterms:created>
  <dcterms:modified xsi:type="dcterms:W3CDTF">2025-07-22T18:31:00Z</dcterms:modified>
</cp:coreProperties>
</file>